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E1F4" w14:textId="34D87AC1" w:rsidR="00715838" w:rsidRPr="000B32E4" w:rsidRDefault="005C09FA" w:rsidP="000B32E4">
      <w:pPr>
        <w:jc w:val="center"/>
        <w:rPr>
          <w:b/>
          <w:bCs/>
          <w:color w:val="EE0000"/>
          <w:sz w:val="32"/>
          <w:szCs w:val="32"/>
          <w:u w:val="single"/>
        </w:rPr>
      </w:pPr>
      <w:r w:rsidRPr="000B32E4">
        <w:rPr>
          <w:b/>
          <w:bCs/>
          <w:color w:val="EE0000"/>
          <w:sz w:val="32"/>
          <w:szCs w:val="32"/>
          <w:u w:val="single"/>
        </w:rPr>
        <w:t>YARARLI SAĞLIK LİNKLERİ</w:t>
      </w:r>
    </w:p>
    <w:p w14:paraId="0AC20A03" w14:textId="095F354D" w:rsidR="00DF2101" w:rsidRDefault="00F06CF1">
      <w:r>
        <w:rPr>
          <w:noProof/>
        </w:rPr>
        <w:drawing>
          <wp:inline distT="0" distB="0" distL="0" distR="0" wp14:anchorId="3B14280D" wp14:editId="21698691">
            <wp:extent cx="933450" cy="681455"/>
            <wp:effectExtent l="0" t="0" r="0" b="4445"/>
            <wp:docPr id="89061774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617747" name="Resim 8906177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912" cy="69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ED377D">
        <w:t xml:space="preserve">                            </w:t>
      </w:r>
      <w:hyperlink r:id="rId5" w:history="1">
        <w:r w:rsidR="00ED377D" w:rsidRPr="00A76A03">
          <w:rPr>
            <w:rStyle w:val="Kpr"/>
          </w:rPr>
          <w:t>https://turkiye.gov.tr/</w:t>
        </w:r>
      </w:hyperlink>
    </w:p>
    <w:p w14:paraId="6447532D" w14:textId="2353C936" w:rsidR="005C09FA" w:rsidRDefault="00ED377D">
      <w:r>
        <w:rPr>
          <w:noProof/>
        </w:rPr>
        <w:drawing>
          <wp:inline distT="0" distB="0" distL="0" distR="0" wp14:anchorId="2013DC3B" wp14:editId="5C4F5CD7">
            <wp:extent cx="1646780" cy="473075"/>
            <wp:effectExtent l="0" t="0" r="0" b="3175"/>
            <wp:docPr id="164369123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691238" name="Resim 16436912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656" cy="48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0B32E4">
        <w:t xml:space="preserve">          </w:t>
      </w:r>
      <w:hyperlink r:id="rId7" w:history="1">
        <w:r w:rsidR="000B32E4" w:rsidRPr="00A76A03">
          <w:rPr>
            <w:rStyle w:val="Kpr"/>
          </w:rPr>
          <w:t>https://enabiz.gov.tr/Account/Login?_st=1</w:t>
        </w:r>
      </w:hyperlink>
    </w:p>
    <w:p w14:paraId="64BD1440" w14:textId="24556876" w:rsidR="005C09FA" w:rsidRDefault="00ED377D">
      <w:r>
        <w:rPr>
          <w:noProof/>
        </w:rPr>
        <w:drawing>
          <wp:inline distT="0" distB="0" distL="0" distR="0" wp14:anchorId="2126A8AA" wp14:editId="171798B0">
            <wp:extent cx="1619250" cy="620044"/>
            <wp:effectExtent l="0" t="0" r="0" b="8890"/>
            <wp:docPr id="114715983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159839" name="Resim 11471598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62" cy="6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="0005672D">
        <w:t xml:space="preserve">   </w:t>
      </w:r>
      <w:r w:rsidR="000B32E4">
        <w:t xml:space="preserve"> </w:t>
      </w:r>
      <w:r w:rsidR="0005672D">
        <w:t xml:space="preserve"> </w:t>
      </w:r>
      <w:hyperlink r:id="rId9" w:history="1">
        <w:r w:rsidRPr="00A76A03">
          <w:rPr>
            <w:rStyle w:val="Kpr"/>
          </w:rPr>
          <w:t>https://ekip.saglik.gov.tr/Account/Login?returnUrl=%2F</w:t>
        </w:r>
      </w:hyperlink>
    </w:p>
    <w:p w14:paraId="5A6AAAA6" w14:textId="2E4A9D31" w:rsidR="005C09FA" w:rsidRDefault="0005672D">
      <w:r>
        <w:rPr>
          <w:noProof/>
        </w:rPr>
        <w:drawing>
          <wp:inline distT="0" distB="0" distL="0" distR="0" wp14:anchorId="48C784E1" wp14:editId="57448B16">
            <wp:extent cx="771525" cy="771525"/>
            <wp:effectExtent l="0" t="0" r="9525" b="9525"/>
            <wp:docPr id="178443993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39933" name="Resim 178443993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hyperlink r:id="rId11" w:history="1">
        <w:r w:rsidR="000B32E4" w:rsidRPr="00A76A03">
          <w:rPr>
            <w:rStyle w:val="Kpr"/>
          </w:rPr>
          <w:t>https://dys.saglik.gov.tr/</w:t>
        </w:r>
      </w:hyperlink>
    </w:p>
    <w:p w14:paraId="3D560105" w14:textId="3801237C" w:rsidR="005C09FA" w:rsidRDefault="0005672D">
      <w:r>
        <w:rPr>
          <w:noProof/>
        </w:rPr>
        <w:drawing>
          <wp:inline distT="0" distB="0" distL="0" distR="0" wp14:anchorId="0C7797BF" wp14:editId="2C7D2015">
            <wp:extent cx="1114425" cy="628980"/>
            <wp:effectExtent l="0" t="0" r="0" b="0"/>
            <wp:docPr id="168902093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2093" name="Resim 16890209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022" cy="64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</w:t>
      </w:r>
      <w:r w:rsidR="000B32E4">
        <w:t xml:space="preserve">         </w:t>
      </w:r>
      <w:hyperlink r:id="rId13" w:history="1">
        <w:r w:rsidR="000B32E4" w:rsidRPr="00A76A03">
          <w:rPr>
            <w:rStyle w:val="Kpr"/>
          </w:rPr>
          <w:t>https://deniz.saglik.gov.tr/</w:t>
        </w:r>
      </w:hyperlink>
    </w:p>
    <w:p w14:paraId="47B1A7B4" w14:textId="0C317A84" w:rsidR="005C09FA" w:rsidRDefault="0005672D">
      <w:r>
        <w:rPr>
          <w:noProof/>
        </w:rPr>
        <w:drawing>
          <wp:inline distT="0" distB="0" distL="0" distR="0" wp14:anchorId="5E125919" wp14:editId="1EC249EF">
            <wp:extent cx="1238250" cy="826145"/>
            <wp:effectExtent l="0" t="0" r="0" b="0"/>
            <wp:docPr id="131748750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87501" name="Resim 131748750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613" cy="85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 w:rsidR="000B32E4">
        <w:t xml:space="preserve">    </w:t>
      </w:r>
      <w:r>
        <w:t xml:space="preserve"> </w:t>
      </w:r>
      <w:hyperlink r:id="rId15" w:history="1">
        <w:r w:rsidRPr="00A76A03">
          <w:rPr>
            <w:rStyle w:val="Kpr"/>
          </w:rPr>
          <w:t>https://isgkatip.csgb.gov.tr/</w:t>
        </w:r>
      </w:hyperlink>
    </w:p>
    <w:p w14:paraId="1249C4AA" w14:textId="0FE0572D" w:rsidR="005C09FA" w:rsidRDefault="0005672D">
      <w:r>
        <w:rPr>
          <w:noProof/>
        </w:rPr>
        <w:drawing>
          <wp:inline distT="0" distB="0" distL="0" distR="0" wp14:anchorId="6ADFB3A6" wp14:editId="51D90504">
            <wp:extent cx="1009650" cy="1009650"/>
            <wp:effectExtent l="0" t="0" r="0" b="0"/>
            <wp:docPr id="15204572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5723" name="Resim 15204572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</w:t>
      </w:r>
      <w:hyperlink r:id="rId17" w:history="1">
        <w:r w:rsidRPr="00A76A03">
          <w:rPr>
            <w:rStyle w:val="Kpr"/>
          </w:rPr>
          <w:t>https://www.resmigazete.gov.tr/</w:t>
        </w:r>
      </w:hyperlink>
    </w:p>
    <w:p w14:paraId="18166AF7" w14:textId="77777777" w:rsidR="005C09FA" w:rsidRDefault="005C09FA"/>
    <w:sectPr w:rsidR="005C09FA" w:rsidSect="00F06C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B47"/>
    <w:rsid w:val="00052345"/>
    <w:rsid w:val="0005672D"/>
    <w:rsid w:val="000B32E4"/>
    <w:rsid w:val="002E3F1B"/>
    <w:rsid w:val="00400D75"/>
    <w:rsid w:val="005C09FA"/>
    <w:rsid w:val="00715838"/>
    <w:rsid w:val="00723B47"/>
    <w:rsid w:val="007528B9"/>
    <w:rsid w:val="00763BD7"/>
    <w:rsid w:val="00DF2101"/>
    <w:rsid w:val="00ED377D"/>
    <w:rsid w:val="00F06CF1"/>
    <w:rsid w:val="00F5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43BC"/>
  <w15:chartTrackingRefBased/>
  <w15:docId w15:val="{AD983F3F-619F-41A4-83BE-2E0D5E53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3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3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3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3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3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3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3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3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3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3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3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3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3B4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3B4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3B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3B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3B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3B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3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3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3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3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3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3B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3B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3B4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3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3B4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3B47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C09F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C0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deniz.saglik.gov.tr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abiz.gov.tr/Account/Login?_st=1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resmigazete.gov.tr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dys.saglik.gov.tr/" TargetMode="External"/><Relationship Id="rId5" Type="http://schemas.openxmlformats.org/officeDocument/2006/relationships/hyperlink" Target="https://turkiye.gov.tr/" TargetMode="External"/><Relationship Id="rId15" Type="http://schemas.openxmlformats.org/officeDocument/2006/relationships/hyperlink" Target="https://isgkatip.csgb.gov.tr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ekip.saglik.gov.tr/Account/Login?returnUrl=%2F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aga.cust111@outlook.com</dc:creator>
  <cp:keywords/>
  <dc:description/>
  <cp:lastModifiedBy>aga.cust111@outlook.com</cp:lastModifiedBy>
  <cp:revision>8</cp:revision>
  <dcterms:created xsi:type="dcterms:W3CDTF">2026-02-08T13:44:00Z</dcterms:created>
  <dcterms:modified xsi:type="dcterms:W3CDTF">2026-02-08T15:12:00Z</dcterms:modified>
</cp:coreProperties>
</file>