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F2A0" w14:textId="77777777" w:rsidR="002B4A17" w:rsidRPr="002B4A17" w:rsidRDefault="002B4A17" w:rsidP="002B4A17">
      <w:pPr>
        <w:shd w:val="clear" w:color="auto" w:fill="FFFFFF"/>
        <w:spacing w:before="255" w:after="100" w:afterAutospacing="1" w:line="825" w:lineRule="atLeast"/>
        <w:outlineLvl w:val="0"/>
        <w:rPr>
          <w:rFonts w:ascii="Arial" w:eastAsia="Times New Roman" w:hAnsi="Arial" w:cs="Arial"/>
          <w:color w:val="000000"/>
          <w:spacing w:val="-26"/>
          <w:kern w:val="36"/>
          <w:sz w:val="66"/>
          <w:szCs w:val="66"/>
          <w:lang w:eastAsia="tr-TR"/>
        </w:rPr>
      </w:pPr>
      <w:r w:rsidRPr="002B4A17">
        <w:rPr>
          <w:rFonts w:ascii="Arial" w:eastAsia="Times New Roman" w:hAnsi="Arial" w:cs="Arial"/>
          <w:color w:val="000000"/>
          <w:spacing w:val="-26"/>
          <w:kern w:val="36"/>
          <w:sz w:val="66"/>
          <w:szCs w:val="66"/>
          <w:lang w:eastAsia="tr-TR"/>
        </w:rPr>
        <w:t>2025’in sağlık trendleri</w:t>
      </w:r>
    </w:p>
    <w:p w14:paraId="3920405B" w14:textId="77777777" w:rsidR="002B4A17" w:rsidRPr="002B4A17" w:rsidRDefault="002B4A17" w:rsidP="002B4A17">
      <w:pPr>
        <w:spacing w:after="0" w:line="450" w:lineRule="atLeast"/>
        <w:outlineLvl w:val="1"/>
        <w:rPr>
          <w:rFonts w:ascii="Arial" w:eastAsia="Times New Roman" w:hAnsi="Arial" w:cs="Arial"/>
          <w:color w:val="000000"/>
          <w:sz w:val="30"/>
          <w:szCs w:val="30"/>
          <w:lang w:eastAsia="tr-TR"/>
        </w:rPr>
      </w:pPr>
      <w:r w:rsidRPr="002B4A17">
        <w:rPr>
          <w:rFonts w:ascii="Arial" w:eastAsia="Times New Roman" w:hAnsi="Arial" w:cs="Arial"/>
          <w:color w:val="000000"/>
          <w:sz w:val="30"/>
          <w:szCs w:val="30"/>
          <w:lang w:eastAsia="tr-TR"/>
        </w:rPr>
        <w:t>Her yeni yılın başlangıcı yeni planlar, yeni hedefler ve yeni kararlarla doludur.</w:t>
      </w:r>
    </w:p>
    <w:p w14:paraId="2551B602" w14:textId="679BEC33" w:rsidR="002B4A17" w:rsidRPr="002B4A17" w:rsidRDefault="002B4A17" w:rsidP="002B4A17">
      <w:pPr>
        <w:shd w:val="clear" w:color="auto" w:fill="F3F3F3"/>
        <w:spacing w:after="0" w:line="450" w:lineRule="atLeast"/>
        <w:rPr>
          <w:rFonts w:ascii="Arial" w:eastAsia="Times New Roman" w:hAnsi="Arial" w:cs="Arial"/>
          <w:color w:val="262626"/>
          <w:sz w:val="30"/>
          <w:szCs w:val="30"/>
          <w:lang w:eastAsia="tr-TR"/>
        </w:rPr>
      </w:pPr>
    </w:p>
    <w:p w14:paraId="4AC02120" w14:textId="77777777" w:rsidR="002B4A17" w:rsidRPr="002B4A17" w:rsidRDefault="002B4A17" w:rsidP="002B4A17">
      <w:pPr>
        <w:spacing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lang w:eastAsia="tr-TR"/>
        </w:rPr>
        <w:t>Bu kararların bir kısmını da muhakkak ki sağlığımızla ilgili değişimler oluşturur. “</w:t>
      </w:r>
      <w:r w:rsidRPr="002B4A17">
        <w:rPr>
          <w:rFonts w:ascii="Arial" w:eastAsia="Times New Roman" w:hAnsi="Arial" w:cs="Arial"/>
          <w:color w:val="262626"/>
          <w:spacing w:val="-5"/>
          <w:sz w:val="30"/>
          <w:szCs w:val="30"/>
          <w:bdr w:val="none" w:sz="0" w:space="0" w:color="auto" w:frame="1"/>
          <w:lang w:eastAsia="tr-TR"/>
        </w:rPr>
        <w:t>2025’e hazırlanırken daha iyi ve daha sağlıklı bir yaşam için sağlıkta temek hedeflerimiz neler olmalı?</w:t>
      </w:r>
      <w:r w:rsidRPr="002B4A17">
        <w:rPr>
          <w:rFonts w:ascii="Arial" w:eastAsia="Times New Roman" w:hAnsi="Arial" w:cs="Arial"/>
          <w:color w:val="262626"/>
          <w:spacing w:val="-5"/>
          <w:sz w:val="30"/>
          <w:szCs w:val="30"/>
          <w:lang w:eastAsia="tr-TR"/>
        </w:rPr>
        <w:t>” sorusunun yanıtının bana sorarsanız tek cümlelik bir özeti var: Mutluluğumuzu korumak! Nedeni net ve açık. Mutluluk puanlarımız giderek ve hızla düşüyor. Mutluluğumuzun dayanakları olan pek çok şey biz farkında olmadan bir bir buharlaşıyor. Bu nedenle Osman Hoca’ya sorarsanız 2025 için öncelikli sağlık hedefiniz  “</w:t>
      </w:r>
      <w:r w:rsidRPr="002B4A17">
        <w:rPr>
          <w:rFonts w:ascii="Arial" w:eastAsia="Times New Roman" w:hAnsi="Arial" w:cs="Arial"/>
          <w:color w:val="262626"/>
          <w:spacing w:val="-5"/>
          <w:sz w:val="30"/>
          <w:szCs w:val="30"/>
          <w:bdr w:val="none" w:sz="0" w:space="0" w:color="auto" w:frame="1"/>
          <w:lang w:eastAsia="tr-TR"/>
        </w:rPr>
        <w:t>MUTLULUK MESELESİ</w:t>
      </w:r>
      <w:r w:rsidRPr="002B4A17">
        <w:rPr>
          <w:rFonts w:ascii="Arial" w:eastAsia="Times New Roman" w:hAnsi="Arial" w:cs="Arial"/>
          <w:color w:val="262626"/>
          <w:spacing w:val="-5"/>
          <w:sz w:val="30"/>
          <w:szCs w:val="30"/>
          <w:lang w:eastAsia="tr-TR"/>
        </w:rPr>
        <w:t>” olsun.</w:t>
      </w:r>
    </w:p>
    <w:p w14:paraId="47C39D85" w14:textId="77777777" w:rsidR="002B4A17" w:rsidRPr="002B4A17" w:rsidRDefault="002B4A17" w:rsidP="002B4A17">
      <w:pPr>
        <w:spacing w:after="0" w:line="450" w:lineRule="atLeast"/>
        <w:jc w:val="center"/>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lang w:eastAsia="tr-TR"/>
        </w:rPr>
        <w:t>Peki, 2025 sağlıkta bize neler getirecek? Ne gibi değişimlere yol açacak? Hazırsanız buyurun...</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r>
      <w:r w:rsidRPr="002B4A17">
        <w:rPr>
          <w:rFonts w:ascii="Arial" w:eastAsia="Times New Roman" w:hAnsi="Arial" w:cs="Arial"/>
          <w:noProof/>
          <w:color w:val="262626"/>
          <w:spacing w:val="-5"/>
          <w:sz w:val="30"/>
          <w:szCs w:val="30"/>
          <w:lang w:eastAsia="tr-TR"/>
        </w:rPr>
        <w:drawing>
          <wp:inline distT="0" distB="0" distL="0" distR="0" wp14:anchorId="35BCEB86" wp14:editId="77A8DC6E">
            <wp:extent cx="2790825" cy="2472149"/>
            <wp:effectExtent l="0" t="0" r="0" b="4445"/>
            <wp:docPr id="3" name="Picture 3" descr="2025’in sağlık trend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5’in sağlık trendler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1049" cy="2481205"/>
                    </a:xfrm>
                    <a:prstGeom prst="rect">
                      <a:avLst/>
                    </a:prstGeom>
                    <a:noFill/>
                    <a:ln>
                      <a:noFill/>
                    </a:ln>
                  </pic:spPr>
                </pic:pic>
              </a:graphicData>
            </a:graphic>
          </wp:inline>
        </w:drawing>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VARAN BİR</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LONGEVİTY ALANINDA PATLAMA YAŞANACAK</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t xml:space="preserve">2025’in en çok konuşulan ve dikkati çeken sağlık trendi bu yıl olduğu gibi yine “sağlıklı ve uzun bir ömür arayışı” yani “longevity yaklaşımı” olacak. Optimal yaş alma, yaşlanmayı 80’li hatta 90’lı yaşlara erteleme, biyolojik, psikolojik, bilişsel, metabolik, bağışıksal yaşlanmayı kronolojik yaş ile eşitleme; yani yaşlanma </w:t>
      </w:r>
      <w:r w:rsidRPr="002B4A17">
        <w:rPr>
          <w:rFonts w:ascii="Arial" w:eastAsia="Times New Roman" w:hAnsi="Arial" w:cs="Arial"/>
          <w:color w:val="262626"/>
          <w:spacing w:val="-5"/>
          <w:sz w:val="30"/>
          <w:szCs w:val="30"/>
          <w:lang w:eastAsia="tr-TR"/>
        </w:rPr>
        <w:lastRenderedPageBreak/>
        <w:t>sürecini de mümkünse orta yaş zindeliği ile eşdeğer hale getirerek yaşam süresi ile sağlık süresini eşitleme hepimizin temel hedeflerinden biri olacak.</w:t>
      </w:r>
    </w:p>
    <w:p w14:paraId="114B5A74" w14:textId="77777777" w:rsidR="002B4A17" w:rsidRDefault="002B4A17" w:rsidP="002B4A17">
      <w:pPr>
        <w:spacing w:after="0" w:line="450" w:lineRule="atLeast"/>
        <w:rPr>
          <w:rFonts w:ascii="Arial" w:eastAsia="Times New Roman" w:hAnsi="Arial" w:cs="Arial"/>
          <w:color w:val="262626"/>
          <w:spacing w:val="-5"/>
          <w:sz w:val="30"/>
          <w:szCs w:val="30"/>
          <w:bdr w:val="none" w:sz="0" w:space="0" w:color="auto" w:frame="1"/>
          <w:lang w:eastAsia="tr-TR"/>
        </w:rPr>
      </w:pPr>
    </w:p>
    <w:p w14:paraId="6ECF4071" w14:textId="20EBCE05" w:rsidR="002B4A17" w:rsidRPr="002B4A17" w:rsidRDefault="002B4A17" w:rsidP="002B4A17">
      <w:pPr>
        <w:spacing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bdr w:val="none" w:sz="0" w:space="0" w:color="auto" w:frame="1"/>
          <w:lang w:eastAsia="tr-TR"/>
        </w:rPr>
        <w:t>VARAN İKİ </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REJENERATİF TIP VE EPİGENETİK DAHA ÇOK DEVREDE OLACAK</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t>2025 DNA temelli “kişiselleştirilmiş sağlık”, daha açık tarifiyle “epigenetik temelli yaşam tarzı tavsiyeleri”nin çok sık konuşulduğu ve hedeflendiği özel ve farklı bir yıl olacak. Epigenetik esas alınarak mikrobiyom temelli kişisel beslenme önerileri, yapay zekâ temelli sağlık taramaları ve değerlendirmeleri, kök hücre, eksozom, peptid temelli tedavi yaklaşımları yani “REJENERATİF TIP” gelişim ve değerlendirmeleri 2025’in sağlık yıldızları olmaya aday.</w:t>
      </w:r>
    </w:p>
    <w:p w14:paraId="0A3613CD" w14:textId="77777777" w:rsidR="002B4A17" w:rsidRDefault="002B4A17" w:rsidP="002B4A17">
      <w:pPr>
        <w:spacing w:after="0" w:line="450" w:lineRule="atLeast"/>
        <w:rPr>
          <w:rFonts w:ascii="Arial" w:eastAsia="Times New Roman" w:hAnsi="Arial" w:cs="Arial"/>
          <w:color w:val="262626"/>
          <w:spacing w:val="-5"/>
          <w:sz w:val="30"/>
          <w:szCs w:val="30"/>
          <w:bdr w:val="none" w:sz="0" w:space="0" w:color="auto" w:frame="1"/>
          <w:lang w:eastAsia="tr-TR"/>
        </w:rPr>
      </w:pPr>
    </w:p>
    <w:p w14:paraId="1FE813FB" w14:textId="63C15065" w:rsidR="002B4A17" w:rsidRPr="002B4A17" w:rsidRDefault="002B4A17" w:rsidP="002B4A17">
      <w:pPr>
        <w:spacing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bdr w:val="none" w:sz="0" w:space="0" w:color="auto" w:frame="1"/>
          <w:lang w:eastAsia="tr-TR"/>
        </w:rPr>
        <w:t>VARAN ÜÇ</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ESTETİK DEVRİMİ GELİYOR</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t>2025’te estetik alanında da muazzam değişimler bizi bekliyor. Önce “kozmetoloji”den “kozmetik dermatoloji”ye evrilen estetik kavramı 2025’te yanına “estetik biyoteknoloji”yi ve “hightech nanomoleküler uygulama ve ürünleri” de alarak muhteşem değişimlere sahne olacak. “Eksozom bazlı kremler, derin estetik/matrix terapi” gibi çok yeni kavramlar uygulamaya girecek. Diğer taraftan sağlık otellerindeki klasik spa’lardan medikal spa’lara dönüşen yapılanmalar da yerlerini “LONGEVİTY SPA’LARINA” bırakacak.</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VARAN DÖRT</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DİJİTAL SAĞLIK ÖNE ÇIKACAK</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t>2025’te dijital sağlığı daha çok konuşacak, dijital sağlık cihazlarını daha sık kullanacağız. Biyolojik geri bildirim cihazları, nöral stimülasyon teknikleri, uyku terapisi yöntemleri ve benzeri pek çok dijital teknoloji 2025’te daha sık gündemde olacak. Kısacası Elon Musk’ın “nöral çip teknolojisine” giden yol iyice kısalacak.</w:t>
      </w:r>
    </w:p>
    <w:p w14:paraId="3717A398" w14:textId="77777777" w:rsidR="002B4A17" w:rsidRDefault="002B4A17" w:rsidP="002B4A17">
      <w:pPr>
        <w:spacing w:after="0" w:line="450" w:lineRule="atLeast"/>
        <w:rPr>
          <w:rFonts w:ascii="Arial" w:eastAsia="Times New Roman" w:hAnsi="Arial" w:cs="Arial"/>
          <w:color w:val="262626"/>
          <w:spacing w:val="-5"/>
          <w:sz w:val="30"/>
          <w:szCs w:val="30"/>
          <w:bdr w:val="none" w:sz="0" w:space="0" w:color="auto" w:frame="1"/>
          <w:lang w:eastAsia="tr-TR"/>
        </w:rPr>
      </w:pPr>
    </w:p>
    <w:p w14:paraId="0867F395" w14:textId="79DD3A6F" w:rsidR="002B4A17" w:rsidRPr="002B4A17" w:rsidRDefault="002B4A17" w:rsidP="002B4A17">
      <w:pPr>
        <w:spacing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bdr w:val="none" w:sz="0" w:space="0" w:color="auto" w:frame="1"/>
          <w:lang w:eastAsia="tr-TR"/>
        </w:rPr>
        <w:t>VARAN BEŞ</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BAĞIŞIKLIK DEVRİMİNE HAZIR OLUN </w:t>
      </w:r>
    </w:p>
    <w:p w14:paraId="16F84FF5" w14:textId="77777777" w:rsidR="002B4A17" w:rsidRPr="002B4A17" w:rsidRDefault="002B4A17" w:rsidP="002B4A17">
      <w:pPr>
        <w:spacing w:before="450" w:after="0" w:line="450" w:lineRule="atLeast"/>
        <w:jc w:val="center"/>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lang w:eastAsia="tr-TR"/>
        </w:rPr>
        <w:lastRenderedPageBreak/>
        <w:t>Aşı karşıtlarını üzecek bir haberim var: 2025 bağışıklıkta da dönüşüm yılı olacak ve özellikle mRNA temelli kanser aşıları, CRISPR temelli veya CART esaslı ve kanserlere hedefli pek çok bağışıklık uygulaması ve imünoterapi yöntemi kullanıma girecek. Kısacası bağışıklık devriminin farklı elemanlarını da 2025’te daha sık görecek ve konuşacağız.</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r>
      <w:r w:rsidRPr="002B4A17">
        <w:rPr>
          <w:rFonts w:ascii="Arial" w:eastAsia="Times New Roman" w:hAnsi="Arial" w:cs="Arial"/>
          <w:noProof/>
          <w:color w:val="262626"/>
          <w:spacing w:val="-5"/>
          <w:sz w:val="30"/>
          <w:szCs w:val="30"/>
          <w:lang w:eastAsia="tr-TR"/>
        </w:rPr>
        <w:drawing>
          <wp:inline distT="0" distB="0" distL="0" distR="0" wp14:anchorId="5616FD54" wp14:editId="4C385820">
            <wp:extent cx="4569952" cy="4048125"/>
            <wp:effectExtent l="0" t="0" r="2540" b="0"/>
            <wp:docPr id="4" name="Picture 4" descr="2025’in sağlık trend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25’in sağlık trend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4860" cy="4070189"/>
                    </a:xfrm>
                    <a:prstGeom prst="rect">
                      <a:avLst/>
                    </a:prstGeom>
                    <a:noFill/>
                    <a:ln>
                      <a:noFill/>
                    </a:ln>
                  </pic:spPr>
                </pic:pic>
              </a:graphicData>
            </a:graphic>
          </wp:inline>
        </w:drawing>
      </w:r>
      <w:r w:rsidRPr="002B4A17">
        <w:rPr>
          <w:rFonts w:ascii="Arial" w:eastAsia="Times New Roman" w:hAnsi="Arial" w:cs="Arial"/>
          <w:color w:val="262626"/>
          <w:spacing w:val="-5"/>
          <w:sz w:val="30"/>
          <w:szCs w:val="30"/>
          <w:lang w:eastAsia="tr-TR"/>
        </w:rPr>
        <w:br/>
      </w:r>
    </w:p>
    <w:p w14:paraId="4F201FA7" w14:textId="77777777" w:rsidR="002B4A17" w:rsidRPr="002B4A17" w:rsidRDefault="002B4A17" w:rsidP="002B4A17">
      <w:pPr>
        <w:spacing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bdr w:val="none" w:sz="0" w:space="0" w:color="auto" w:frame="1"/>
          <w:lang w:eastAsia="tr-TR"/>
        </w:rPr>
        <w:t>VARAN ALTI</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YAPAY ZEKÂDAN DAHA ÇOK FAYDALANACAĞIZ</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t>2025 yapay zekâ ile desteklenmiş, DNA tabanlı “kişiselleştirilmiş” yani “kişiye özel” sağlık önerilerinin gündeme daha sık geleceği muhteşem bir “sağlıklı yaşam yılı” olacak. Modern tıp bilimsel verileri esas alarak “hastalık bakımı” kadar “sağlık bakımı”na da odaklanacak. Böylelikle 2025’in sağlık takviminde “birileri”nin sık sık önerdiği “davul tozu, sinek yağı” tavsiyeler de (prostata ‘lavanta suyu’, iltihaba ‘kuru dut kürü’, hafızaya ‘menengiç kahvesi’...) takviyeler de çöpe atılacak. Kısacası 2025 “SAĞLIKTA DOĞRU BİLGİ YILI” olarak hatırlanacak, çakma sağlıkçılar devreden tek tek çıkacak.</w:t>
      </w:r>
    </w:p>
    <w:p w14:paraId="2688CBE1" w14:textId="77777777" w:rsidR="002B4A17" w:rsidRDefault="002B4A17" w:rsidP="002B4A17">
      <w:pPr>
        <w:spacing w:after="0" w:line="450" w:lineRule="atLeast"/>
        <w:rPr>
          <w:rFonts w:ascii="Arial" w:eastAsia="Times New Roman" w:hAnsi="Arial" w:cs="Arial"/>
          <w:color w:val="262626"/>
          <w:spacing w:val="-5"/>
          <w:sz w:val="30"/>
          <w:szCs w:val="30"/>
          <w:bdr w:val="none" w:sz="0" w:space="0" w:color="auto" w:frame="1"/>
          <w:lang w:eastAsia="tr-TR"/>
        </w:rPr>
      </w:pPr>
    </w:p>
    <w:p w14:paraId="0F8E8048" w14:textId="43D391AF" w:rsidR="002B4A17" w:rsidRPr="002B4A17" w:rsidRDefault="002B4A17" w:rsidP="002B4A17">
      <w:pPr>
        <w:spacing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bdr w:val="none" w:sz="0" w:space="0" w:color="auto" w:frame="1"/>
          <w:lang w:eastAsia="tr-TR"/>
        </w:rPr>
        <w:lastRenderedPageBreak/>
        <w:t>VARAN YEDİ</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KİŞİSEL SAĞLIK DEVREYE GİRECEK</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t>2025’te kişisel sağlık izlemeleri daha çok ön plana çıkacak. Giyilebilir ya da taşınabilir kişiye özel tıbbi teknolojiler daha yaygın kullanılacak. HRV (Nabız Değişim Takibi) cihazları, “kan basıncı, nabız, oksijen, uyku süresi, kan şekeri ve benzeri ölçümler yapabilen saat, yüzük ya da benzeri giyilebilir hightech cihazlar” çoğumuzun elinin altında ya da evinde hizmete girecek.</w:t>
      </w:r>
    </w:p>
    <w:p w14:paraId="2CA7FE4D" w14:textId="77777777" w:rsidR="002B4A17" w:rsidRDefault="002B4A17" w:rsidP="002B4A17">
      <w:pPr>
        <w:spacing w:after="0" w:line="450" w:lineRule="atLeast"/>
        <w:rPr>
          <w:rFonts w:ascii="Arial" w:eastAsia="Times New Roman" w:hAnsi="Arial" w:cs="Arial"/>
          <w:color w:val="262626"/>
          <w:spacing w:val="-5"/>
          <w:sz w:val="30"/>
          <w:szCs w:val="30"/>
          <w:bdr w:val="none" w:sz="0" w:space="0" w:color="auto" w:frame="1"/>
          <w:lang w:eastAsia="tr-TR"/>
        </w:rPr>
      </w:pPr>
    </w:p>
    <w:p w14:paraId="68DBFCE1" w14:textId="53C44C17" w:rsidR="002B4A17" w:rsidRPr="002B4A17" w:rsidRDefault="002B4A17" w:rsidP="002B4A17">
      <w:pPr>
        <w:spacing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bdr w:val="none" w:sz="0" w:space="0" w:color="auto" w:frame="1"/>
          <w:lang w:eastAsia="tr-TR"/>
        </w:rPr>
        <w:t>VARAN SEKİZ</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YAŞLILIK HASTALIKLARINA ODAKLANILACAK </w:t>
      </w:r>
    </w:p>
    <w:p w14:paraId="5A8142D1" w14:textId="77777777" w:rsidR="002B4A17" w:rsidRPr="002B4A17" w:rsidRDefault="002B4A17" w:rsidP="002B4A17">
      <w:pPr>
        <w:spacing w:before="450"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lang w:eastAsia="tr-TR"/>
        </w:rPr>
        <w:t>Yaşlanma ile bağlantılı hastalıkların yaşlanma kalitesini azaltan en önemli sabotajcılar olduğunu hepimiz çoktan öğrendik. Hele hele 70’i 80’i geçen her 2 kişiden birinde en az 1, çoğu zaman da 2 hatta 3 kronik hastalık (Alzheimer, Parkinson, diyabet, hipertansiyon, damar sertliği, obezite, romatizma, kanserler...) olduğunu biliyoruz. 2025 modern tıbbın bu hastalıkları daha moleküler düzeydeyken, yani yol açtıkları hücresel bozuşmaların ilk aşamalarında yakalanıp bertaraf edilmesinin hedeflendiği çalışmaların yoğunlaştığı muhteşem bir yıl olacak. Bu sayede yaş ile ilişkili söz konusu hastalıkların önlenmesi, yani yaşlanmanın bir tür düşkünlük ve çürüme olmaktan çıkarılması sağlık gündemimizin ilk sırasında yer alacak. “Bilişsel” ve “bedensel” yaşlanma yanında, “duygusal” ve “sosyal” yaşlanmayı önleme konuları da gündemde kalacak.</w:t>
      </w:r>
    </w:p>
    <w:p w14:paraId="4DA1D063" w14:textId="77777777" w:rsidR="002B4A17" w:rsidRDefault="002B4A17" w:rsidP="002B4A17">
      <w:pPr>
        <w:spacing w:after="0" w:line="450" w:lineRule="atLeast"/>
        <w:rPr>
          <w:rFonts w:ascii="Arial" w:eastAsia="Times New Roman" w:hAnsi="Arial" w:cs="Arial"/>
          <w:color w:val="262626"/>
          <w:spacing w:val="-5"/>
          <w:sz w:val="30"/>
          <w:szCs w:val="30"/>
          <w:bdr w:val="none" w:sz="0" w:space="0" w:color="auto" w:frame="1"/>
          <w:lang w:eastAsia="tr-TR"/>
        </w:rPr>
      </w:pPr>
    </w:p>
    <w:p w14:paraId="442A9DBD" w14:textId="162CBED6" w:rsidR="002B4A17" w:rsidRPr="002B4A17" w:rsidRDefault="002B4A17" w:rsidP="002B4A17">
      <w:pPr>
        <w:spacing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bdr w:val="none" w:sz="0" w:space="0" w:color="auto" w:frame="1"/>
          <w:lang w:eastAsia="tr-TR"/>
        </w:rPr>
        <w:t>VARAN DOKUZ</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TAMAMLAYICI TIP BİLİMSELLEŞECEK</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t xml:space="preserve">2025 tamamlayıcı tıbbın bilimsel tıpla barışıp kol kola girdiği, bilimsel tıbbın kontrolü ve tavsiyeleri altında iş görmeyi kabul ettiği önemli bir değişimin de miladı olmaya aday. Zira bilimsel tıp meditasyondan akupunktura, yogadan ozon terapiye, kırmızı ışık terapisinden hiperbarik oksijen uygulamalarına, sauna ve kriyoterapi seanslarından magnetik terapi önerilerine kadar pek çok tamamlayıcı/geleneksel sağlık yaklaşımının ne zaman, nasıl uygulanacağı ve </w:t>
      </w:r>
      <w:r w:rsidRPr="002B4A17">
        <w:rPr>
          <w:rFonts w:ascii="Arial" w:eastAsia="Times New Roman" w:hAnsi="Arial" w:cs="Arial"/>
          <w:color w:val="262626"/>
          <w:spacing w:val="-5"/>
          <w:sz w:val="30"/>
          <w:szCs w:val="30"/>
          <w:lang w:eastAsia="tr-TR"/>
        </w:rPr>
        <w:lastRenderedPageBreak/>
        <w:t>onlardan nasıl faydalanacağı konularına daha fazla zaman ayıracak. Neticede de bütünsel sağlık alanında şaşırtıcı ve önemli gelişmeler yaşayacağız.</w:t>
      </w:r>
    </w:p>
    <w:p w14:paraId="6A8BF46C" w14:textId="77777777" w:rsidR="002B4A17" w:rsidRDefault="002B4A17" w:rsidP="002B4A17">
      <w:pPr>
        <w:spacing w:after="0" w:line="450" w:lineRule="atLeast"/>
        <w:rPr>
          <w:rFonts w:ascii="Arial" w:eastAsia="Times New Roman" w:hAnsi="Arial" w:cs="Arial"/>
          <w:color w:val="262626"/>
          <w:spacing w:val="-5"/>
          <w:sz w:val="30"/>
          <w:szCs w:val="30"/>
          <w:bdr w:val="none" w:sz="0" w:space="0" w:color="auto" w:frame="1"/>
          <w:lang w:eastAsia="tr-TR"/>
        </w:rPr>
      </w:pPr>
    </w:p>
    <w:p w14:paraId="31661EEB" w14:textId="013BB499" w:rsidR="002B4A17" w:rsidRPr="002B4A17" w:rsidRDefault="002B4A17" w:rsidP="002B4A17">
      <w:pPr>
        <w:spacing w:after="0" w:line="450" w:lineRule="atLeast"/>
        <w:rPr>
          <w:rFonts w:ascii="Arial" w:eastAsia="Times New Roman" w:hAnsi="Arial" w:cs="Arial"/>
          <w:color w:val="262626"/>
          <w:spacing w:val="-5"/>
          <w:sz w:val="30"/>
          <w:szCs w:val="30"/>
          <w:lang w:eastAsia="tr-TR"/>
        </w:rPr>
      </w:pPr>
      <w:r w:rsidRPr="002B4A17">
        <w:rPr>
          <w:rFonts w:ascii="Arial" w:eastAsia="Times New Roman" w:hAnsi="Arial" w:cs="Arial"/>
          <w:color w:val="262626"/>
          <w:spacing w:val="-5"/>
          <w:sz w:val="30"/>
          <w:szCs w:val="30"/>
          <w:bdr w:val="none" w:sz="0" w:space="0" w:color="auto" w:frame="1"/>
          <w:lang w:eastAsia="tr-TR"/>
        </w:rPr>
        <w:t>VARAN ON</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bdr w:val="none" w:sz="0" w:space="0" w:color="auto" w:frame="1"/>
          <w:lang w:eastAsia="tr-TR"/>
        </w:rPr>
        <w:t>‘SEYAHAT = SAĞLIK’ DENECEK</w:t>
      </w:r>
      <w:r w:rsidRPr="002B4A17">
        <w:rPr>
          <w:rFonts w:ascii="Arial" w:eastAsia="Times New Roman" w:hAnsi="Arial" w:cs="Arial"/>
          <w:color w:val="262626"/>
          <w:spacing w:val="-5"/>
          <w:sz w:val="30"/>
          <w:szCs w:val="30"/>
          <w:lang w:eastAsia="tr-TR"/>
        </w:rPr>
        <w:br/>
      </w:r>
      <w:r w:rsidRPr="002B4A17">
        <w:rPr>
          <w:rFonts w:ascii="Arial" w:eastAsia="Times New Roman" w:hAnsi="Arial" w:cs="Arial"/>
          <w:color w:val="262626"/>
          <w:spacing w:val="-5"/>
          <w:sz w:val="30"/>
          <w:szCs w:val="30"/>
          <w:lang w:eastAsia="tr-TR"/>
        </w:rPr>
        <w:br/>
        <w:t>2025’in sağlık devrimlerinden biri de sağlıklı seyahatler alanında yaşanacak. Akıllıca ve iyi planlanmış seyahatlerin özellikle bilişsel sağlığı koruduğunun anlaşılması 2025’te “sağlık = seyahat” kavramını devreye sokacak. Öncelikle doğa yürüyüşleri, antik ve kutsal rotalar esaslı kültür turları daha çok ve sık tercih edilen seyahatler olacak. Hızlı seyahatler yerini yavaş seyahatlere, şehir turları yerlerini doğa turlarına, dinlenme turizmi yerini aktivite turizmine bırakacak. Zira bu akılcı seyahat planlaması değişimlerinin olumlu ve şaşırtıcı sağlık faydalarının varlığını gösteren pek çok bilimsel araştırma ortaya çıktı</w:t>
      </w:r>
    </w:p>
    <w:p w14:paraId="77AA1CDD" w14:textId="77777777" w:rsidR="00A70397" w:rsidRDefault="00A70397"/>
    <w:sectPr w:rsidR="00A70397" w:rsidSect="002B4A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DA"/>
    <w:rsid w:val="002142DA"/>
    <w:rsid w:val="002B4A17"/>
    <w:rsid w:val="00A70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9E39"/>
  <w15:chartTrackingRefBased/>
  <w15:docId w15:val="{0E18FF3C-1AEC-4CBE-A038-AA3516AA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60246">
      <w:bodyDiv w:val="1"/>
      <w:marLeft w:val="0"/>
      <w:marRight w:val="0"/>
      <w:marTop w:val="0"/>
      <w:marBottom w:val="0"/>
      <w:divBdr>
        <w:top w:val="none" w:sz="0" w:space="0" w:color="auto"/>
        <w:left w:val="none" w:sz="0" w:space="0" w:color="auto"/>
        <w:bottom w:val="none" w:sz="0" w:space="0" w:color="auto"/>
        <w:right w:val="none" w:sz="0" w:space="0" w:color="auto"/>
      </w:divBdr>
      <w:divsChild>
        <w:div w:id="464200928">
          <w:marLeft w:val="-113"/>
          <w:marRight w:val="-113"/>
          <w:marTop w:val="0"/>
          <w:marBottom w:val="0"/>
          <w:divBdr>
            <w:top w:val="none" w:sz="0" w:space="0" w:color="auto"/>
            <w:left w:val="none" w:sz="0" w:space="0" w:color="auto"/>
            <w:bottom w:val="none" w:sz="0" w:space="0" w:color="auto"/>
            <w:right w:val="none" w:sz="0" w:space="0" w:color="auto"/>
          </w:divBdr>
          <w:divsChild>
            <w:div w:id="835615486">
              <w:marLeft w:val="0"/>
              <w:marRight w:val="0"/>
              <w:marTop w:val="0"/>
              <w:marBottom w:val="0"/>
              <w:divBdr>
                <w:top w:val="none" w:sz="0" w:space="0" w:color="auto"/>
                <w:left w:val="none" w:sz="0" w:space="0" w:color="auto"/>
                <w:bottom w:val="none" w:sz="0" w:space="0" w:color="auto"/>
                <w:right w:val="none" w:sz="0" w:space="0" w:color="auto"/>
              </w:divBdr>
              <w:divsChild>
                <w:div w:id="172402250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1469277730">
          <w:marLeft w:val="-113"/>
          <w:marRight w:val="-113"/>
          <w:marTop w:val="0"/>
          <w:marBottom w:val="0"/>
          <w:divBdr>
            <w:top w:val="none" w:sz="0" w:space="0" w:color="auto"/>
            <w:left w:val="none" w:sz="0" w:space="0" w:color="auto"/>
            <w:bottom w:val="none" w:sz="0" w:space="0" w:color="auto"/>
            <w:right w:val="none" w:sz="0" w:space="0" w:color="auto"/>
          </w:divBdr>
          <w:divsChild>
            <w:div w:id="1371226042">
              <w:marLeft w:val="0"/>
              <w:marRight w:val="0"/>
              <w:marTop w:val="0"/>
              <w:marBottom w:val="0"/>
              <w:divBdr>
                <w:top w:val="none" w:sz="0" w:space="0" w:color="auto"/>
                <w:left w:val="none" w:sz="0" w:space="0" w:color="auto"/>
                <w:bottom w:val="none" w:sz="0" w:space="0" w:color="auto"/>
                <w:right w:val="none" w:sz="0" w:space="0" w:color="auto"/>
              </w:divBdr>
              <w:divsChild>
                <w:div w:id="1375079324">
                  <w:marLeft w:val="0"/>
                  <w:marRight w:val="0"/>
                  <w:marTop w:val="0"/>
                  <w:marBottom w:val="600"/>
                  <w:divBdr>
                    <w:top w:val="none" w:sz="0" w:space="0" w:color="auto"/>
                    <w:left w:val="none" w:sz="0" w:space="0" w:color="auto"/>
                    <w:bottom w:val="none" w:sz="0" w:space="0" w:color="auto"/>
                    <w:right w:val="none" w:sz="0" w:space="0" w:color="auto"/>
                  </w:divBdr>
                  <w:divsChild>
                    <w:div w:id="1084374205">
                      <w:marLeft w:val="0"/>
                      <w:marRight w:val="0"/>
                      <w:marTop w:val="0"/>
                      <w:marBottom w:val="0"/>
                      <w:divBdr>
                        <w:top w:val="none" w:sz="0" w:space="0" w:color="auto"/>
                        <w:left w:val="none" w:sz="0" w:space="0" w:color="auto"/>
                        <w:bottom w:val="none" w:sz="0" w:space="0" w:color="auto"/>
                        <w:right w:val="none" w:sz="0" w:space="0" w:color="auto"/>
                      </w:divBdr>
                    </w:div>
                    <w:div w:id="1555121459">
                      <w:marLeft w:val="0"/>
                      <w:marRight w:val="0"/>
                      <w:marTop w:val="0"/>
                      <w:marBottom w:val="0"/>
                      <w:divBdr>
                        <w:top w:val="none" w:sz="0" w:space="0" w:color="auto"/>
                        <w:left w:val="none" w:sz="0" w:space="0" w:color="auto"/>
                        <w:bottom w:val="none" w:sz="0" w:space="0" w:color="auto"/>
                        <w:right w:val="none" w:sz="0" w:space="0" w:color="auto"/>
                      </w:divBdr>
                      <w:divsChild>
                        <w:div w:id="6804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9288">
                  <w:marLeft w:val="0"/>
                  <w:marRight w:val="0"/>
                  <w:marTop w:val="0"/>
                  <w:marBottom w:val="0"/>
                  <w:divBdr>
                    <w:top w:val="none" w:sz="0" w:space="0" w:color="auto"/>
                    <w:left w:val="none" w:sz="0" w:space="0" w:color="auto"/>
                    <w:bottom w:val="none" w:sz="0" w:space="0" w:color="auto"/>
                    <w:right w:val="none" w:sz="0" w:space="0" w:color="auto"/>
                  </w:divBdr>
                  <w:divsChild>
                    <w:div w:id="1748261290">
                      <w:marLeft w:val="-450"/>
                      <w:marRight w:val="-450"/>
                      <w:marTop w:val="840"/>
                      <w:marBottom w:val="0"/>
                      <w:divBdr>
                        <w:top w:val="none" w:sz="0" w:space="0" w:color="auto"/>
                        <w:left w:val="none" w:sz="0" w:space="0" w:color="auto"/>
                        <w:bottom w:val="none" w:sz="0" w:space="0" w:color="auto"/>
                        <w:right w:val="none" w:sz="0" w:space="0" w:color="auto"/>
                      </w:divBdr>
                    </w:div>
                    <w:div w:id="1876427724">
                      <w:marLeft w:val="-450"/>
                      <w:marRight w:val="-450"/>
                      <w:marTop w:val="840"/>
                      <w:marBottom w:val="0"/>
                      <w:divBdr>
                        <w:top w:val="none" w:sz="0" w:space="0" w:color="auto"/>
                        <w:left w:val="none" w:sz="0" w:space="0" w:color="auto"/>
                        <w:bottom w:val="none" w:sz="0" w:space="0" w:color="auto"/>
                        <w:right w:val="none" w:sz="0" w:space="0" w:color="auto"/>
                      </w:divBdr>
                      <w:divsChild>
                        <w:div w:id="255790370">
                          <w:marLeft w:val="0"/>
                          <w:marRight w:val="0"/>
                          <w:marTop w:val="0"/>
                          <w:marBottom w:val="0"/>
                          <w:divBdr>
                            <w:top w:val="none" w:sz="0" w:space="0" w:color="auto"/>
                            <w:left w:val="none" w:sz="0" w:space="0" w:color="auto"/>
                            <w:bottom w:val="none" w:sz="0" w:space="0" w:color="auto"/>
                            <w:right w:val="none" w:sz="0" w:space="0" w:color="auto"/>
                          </w:divBdr>
                          <w:divsChild>
                            <w:div w:id="1065645782">
                              <w:marLeft w:val="0"/>
                              <w:marRight w:val="0"/>
                              <w:marTop w:val="0"/>
                              <w:marBottom w:val="0"/>
                              <w:divBdr>
                                <w:top w:val="none" w:sz="0" w:space="0" w:color="auto"/>
                                <w:left w:val="none" w:sz="0" w:space="0" w:color="auto"/>
                                <w:bottom w:val="none" w:sz="0" w:space="0" w:color="auto"/>
                                <w:right w:val="none" w:sz="0" w:space="0" w:color="auto"/>
                              </w:divBdr>
                              <w:divsChild>
                                <w:div w:id="5250876">
                                  <w:marLeft w:val="0"/>
                                  <w:marRight w:val="0"/>
                                  <w:marTop w:val="0"/>
                                  <w:marBottom w:val="0"/>
                                  <w:divBdr>
                                    <w:top w:val="single" w:sz="2" w:space="0" w:color="DFDFDF"/>
                                    <w:left w:val="single" w:sz="2" w:space="0" w:color="DFDFDF"/>
                                    <w:bottom w:val="single" w:sz="2" w:space="0" w:color="DFDFDF"/>
                                    <w:right w:val="single" w:sz="2" w:space="0" w:color="DFDFDF"/>
                                  </w:divBdr>
                                  <w:divsChild>
                                    <w:div w:id="1353266258">
                                      <w:marLeft w:val="-220"/>
                                      <w:marRight w:val="0"/>
                                      <w:marTop w:val="0"/>
                                      <w:marBottom w:val="0"/>
                                      <w:divBdr>
                                        <w:top w:val="none" w:sz="0" w:space="0" w:color="auto"/>
                                        <w:left w:val="none" w:sz="0" w:space="0" w:color="auto"/>
                                        <w:bottom w:val="none" w:sz="0" w:space="0" w:color="auto"/>
                                        <w:right w:val="none" w:sz="0" w:space="0" w:color="auto"/>
                                      </w:divBdr>
                                      <w:divsChild>
                                        <w:div w:id="471872541">
                                          <w:marLeft w:val="0"/>
                                          <w:marRight w:val="0"/>
                                          <w:marTop w:val="0"/>
                                          <w:marBottom w:val="45"/>
                                          <w:divBdr>
                                            <w:top w:val="single" w:sz="2" w:space="0" w:color="A9A9A9"/>
                                            <w:left w:val="single" w:sz="2" w:space="0" w:color="A9A9A9"/>
                                            <w:bottom w:val="single" w:sz="2" w:space="0" w:color="A9A9A9"/>
                                            <w:right w:val="single" w:sz="2" w:space="0" w:color="A9A9A9"/>
                                          </w:divBdr>
                                          <w:divsChild>
                                            <w:div w:id="190147629">
                                              <w:marLeft w:val="0"/>
                                              <w:marRight w:val="0"/>
                                              <w:marTop w:val="0"/>
                                              <w:marBottom w:val="0"/>
                                              <w:divBdr>
                                                <w:top w:val="none" w:sz="0" w:space="0" w:color="auto"/>
                                                <w:left w:val="none" w:sz="0" w:space="0" w:color="auto"/>
                                                <w:bottom w:val="none" w:sz="0" w:space="0" w:color="auto"/>
                                                <w:right w:val="none" w:sz="0" w:space="0" w:color="auto"/>
                                              </w:divBdr>
                                              <w:divsChild>
                                                <w:div w:id="1719936083">
                                                  <w:marLeft w:val="224"/>
                                                  <w:marRight w:val="0"/>
                                                  <w:marTop w:val="0"/>
                                                  <w:marBottom w:val="150"/>
                                                  <w:divBdr>
                                                    <w:top w:val="single" w:sz="2" w:space="0" w:color="E4E4E4"/>
                                                    <w:left w:val="single" w:sz="2" w:space="0" w:color="E4E4E4"/>
                                                    <w:bottom w:val="single" w:sz="2" w:space="0" w:color="E4E4E4"/>
                                                    <w:right w:val="single" w:sz="2" w:space="0" w:color="E4E4E4"/>
                                                  </w:divBdr>
                                                </w:div>
                                                <w:div w:id="1746222762">
                                                  <w:marLeft w:val="22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479805811">
                                      <w:marLeft w:val="0"/>
                                      <w:marRight w:val="0"/>
                                      <w:marTop w:val="0"/>
                                      <w:marBottom w:val="0"/>
                                      <w:divBdr>
                                        <w:top w:val="none" w:sz="0" w:space="0" w:color="auto"/>
                                        <w:left w:val="none" w:sz="0" w:space="0" w:color="auto"/>
                                        <w:bottom w:val="none" w:sz="0" w:space="0" w:color="auto"/>
                                        <w:right w:val="none" w:sz="0" w:space="0" w:color="auto"/>
                                      </w:divBdr>
                                      <w:divsChild>
                                        <w:div w:id="1224372402">
                                          <w:marLeft w:val="0"/>
                                          <w:marRight w:val="0"/>
                                          <w:marTop w:val="0"/>
                                          <w:marBottom w:val="0"/>
                                          <w:divBdr>
                                            <w:top w:val="none" w:sz="0" w:space="0" w:color="auto"/>
                                            <w:left w:val="none" w:sz="0" w:space="0" w:color="auto"/>
                                            <w:bottom w:val="none" w:sz="0" w:space="0" w:color="auto"/>
                                            <w:right w:val="none" w:sz="0" w:space="0" w:color="auto"/>
                                          </w:divBdr>
                                        </w:div>
                                        <w:div w:id="208013160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754866">
                      <w:marLeft w:val="-450"/>
                      <w:marRight w:val="-450"/>
                      <w:marTop w:val="840"/>
                      <w:marBottom w:val="0"/>
                      <w:divBdr>
                        <w:top w:val="none" w:sz="0" w:space="0" w:color="auto"/>
                        <w:left w:val="none" w:sz="0" w:space="0" w:color="auto"/>
                        <w:bottom w:val="none" w:sz="0" w:space="0" w:color="auto"/>
                        <w:right w:val="none" w:sz="0" w:space="0" w:color="auto"/>
                      </w:divBdr>
                    </w:div>
                    <w:div w:id="785545381">
                      <w:marLeft w:val="-450"/>
                      <w:marRight w:val="-450"/>
                      <w:marTop w:val="840"/>
                      <w:marBottom w:val="0"/>
                      <w:divBdr>
                        <w:top w:val="none" w:sz="0" w:space="0" w:color="auto"/>
                        <w:left w:val="none" w:sz="0" w:space="0" w:color="auto"/>
                        <w:bottom w:val="none" w:sz="0" w:space="0" w:color="auto"/>
                        <w:right w:val="none" w:sz="0" w:space="0" w:color="auto"/>
                      </w:divBdr>
                    </w:div>
                    <w:div w:id="2100759811">
                      <w:marLeft w:val="-450"/>
                      <w:marRight w:val="-450"/>
                      <w:marTop w:val="840"/>
                      <w:marBottom w:val="0"/>
                      <w:divBdr>
                        <w:top w:val="none" w:sz="0" w:space="0" w:color="auto"/>
                        <w:left w:val="none" w:sz="0" w:space="0" w:color="auto"/>
                        <w:bottom w:val="none" w:sz="0" w:space="0" w:color="auto"/>
                        <w:right w:val="none" w:sz="0" w:space="0" w:color="auto"/>
                      </w:divBdr>
                    </w:div>
                    <w:div w:id="666596381">
                      <w:marLeft w:val="-450"/>
                      <w:marRight w:val="-450"/>
                      <w:marTop w:val="8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953</Words>
  <Characters>5436</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2</cp:revision>
  <dcterms:created xsi:type="dcterms:W3CDTF">2026-01-01T10:43:00Z</dcterms:created>
  <dcterms:modified xsi:type="dcterms:W3CDTF">2026-01-01T10:50:00Z</dcterms:modified>
</cp:coreProperties>
</file>