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9" w:rsidRPr="00FB1389" w:rsidRDefault="00FB1389" w:rsidP="00FB1389">
      <w:pPr>
        <w:shd w:val="clear" w:color="auto" w:fill="FFFFFF"/>
        <w:spacing w:after="0" w:line="240" w:lineRule="auto"/>
        <w:outlineLvl w:val="0"/>
        <w:rPr>
          <w:rFonts w:ascii="Quicksand" w:eastAsia="Times New Roman" w:hAnsi="Quicksand" w:cs="Times New Roman"/>
          <w:b/>
          <w:bCs/>
          <w:color w:val="000000"/>
          <w:spacing w:val="-7"/>
          <w:kern w:val="36"/>
          <w:sz w:val="60"/>
          <w:szCs w:val="60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kern w:val="36"/>
          <w:sz w:val="60"/>
          <w:szCs w:val="60"/>
          <w:lang w:eastAsia="tr-TR"/>
        </w:rPr>
        <w:t>Reçete Çeşitleri Nelerdir? Tüm RENKLİ REÇETE Çeşitleri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Reçete çeşitleri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, hastalıkların tedavisi amacıyla elle veya elektronik ortamda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Doktorlar tarafından yazılan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ilaçların bulunduğu tıbbi ve yasal bir belgelerdir.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İçerikleri itibariyle birbirinden farklı birçok reçete çeşidi bulunmaktadır. Bu yazıda “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reçete çeşitleri nelerdir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” veya “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renkli reçete türleri ve özellikleri nelerdir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” sorularının detaylı açıklamasını bulabilirsiniz.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jc w:val="center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noProof/>
          <w:color w:val="666666"/>
          <w:sz w:val="24"/>
          <w:szCs w:val="24"/>
          <w:lang w:eastAsia="tr-TR"/>
        </w:rPr>
        <w:drawing>
          <wp:inline distT="0" distB="0" distL="0" distR="0" wp14:anchorId="0333CEB1" wp14:editId="1CEC4982">
            <wp:extent cx="3715168" cy="2321509"/>
            <wp:effectExtent l="0" t="0" r="0" b="3175"/>
            <wp:docPr id="2" name="Resim 2" descr="Reçete çeşitleri nelerdir? Renkli reçete çeşitleri nelerdir, özellikleri nelerd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çete çeşitleri nelerdir? Renkli reçete çeşitleri nelerdir, özellikleri nelerdir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230" cy="23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89" w:rsidRPr="00FB1389" w:rsidRDefault="00FB1389" w:rsidP="00FB1389">
      <w:pPr>
        <w:shd w:val="clear" w:color="auto" w:fill="F9D2D8"/>
        <w:spacing w:after="100" w:afterAutospacing="1" w:line="240" w:lineRule="auto"/>
        <w:outlineLvl w:val="1"/>
        <w:rPr>
          <w:rFonts w:ascii="Quicksand" w:eastAsia="Times New Roman" w:hAnsi="Quicksand" w:cs="Times New Roman"/>
          <w:b/>
          <w:bCs/>
          <w:color w:val="000000"/>
          <w:spacing w:val="-7"/>
          <w:sz w:val="48"/>
          <w:szCs w:val="48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sz w:val="48"/>
          <w:szCs w:val="48"/>
          <w:lang w:eastAsia="tr-TR"/>
        </w:rPr>
        <w:t>Renkli Reçete Nedir?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TDK açıklamasına göre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reçete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; “Hekimler tarafından yazılan ilaçların ve bu ilaçların kullanış biçimlerinin yer aldığı kağ</w:t>
      </w:r>
      <w:bookmarkStart w:id="0" w:name="_GoBack"/>
      <w:bookmarkEnd w:id="0"/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ıttır.” şeklinde tanımlanmaktadır.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Bir reçete üzerinde şu bilgiler yer almaktadır:</w:t>
      </w:r>
    </w:p>
    <w:tbl>
      <w:tblPr>
        <w:tblW w:w="11400" w:type="dxa"/>
        <w:shd w:val="clear" w:color="auto" w:fill="F6FA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0"/>
      </w:tblGrid>
      <w:tr w:rsidR="00FB1389" w:rsidRPr="00FB1389" w:rsidTr="00FB1389">
        <w:tc>
          <w:tcPr>
            <w:tcW w:w="1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AF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Hastanın adı soyadı</w:t>
            </w:r>
          </w:p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Hastanın TC kimlik numarası</w:t>
            </w:r>
          </w:p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Tarih/saat</w:t>
            </w:r>
          </w:p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Hastalığa ait tanı bilgisi</w:t>
            </w:r>
          </w:p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protokol numarası</w:t>
            </w:r>
          </w:p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Yazılan ilaçlar</w:t>
            </w:r>
          </w:p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İlaçların kullanım dozları</w:t>
            </w:r>
          </w:p>
          <w:p w:rsidR="00FB1389" w:rsidRPr="00FB1389" w:rsidRDefault="00FB1389" w:rsidP="00FB1389">
            <w:pPr>
              <w:numPr>
                <w:ilvl w:val="0"/>
                <w:numId w:val="1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İlaçları yazan doktorun adı-soyadı-sicil numarası</w:t>
            </w:r>
          </w:p>
        </w:tc>
      </w:tr>
    </w:tbl>
    <w:p w:rsidR="00FB1389" w:rsidRPr="00FB1389" w:rsidRDefault="00720D5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hyperlink r:id="rId6" w:tgtFrame="_blank" w:history="1">
        <w:r w:rsidR="00FB1389" w:rsidRPr="00FB1389">
          <w:rPr>
            <w:rFonts w:ascii="Quicksand" w:eastAsia="Times New Roman" w:hAnsi="Quicksand" w:cs="Times New Roman"/>
            <w:b/>
            <w:bCs/>
            <w:color w:val="000000"/>
            <w:sz w:val="24"/>
            <w:szCs w:val="24"/>
            <w:u w:val="single"/>
            <w:lang w:eastAsia="tr-TR"/>
          </w:rPr>
          <w:t>Doktorlar</w:t>
        </w:r>
      </w:hyperlink>
      <w:r w:rsidR="00FB1389"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tarafından yazılan reçetelerde; ilaçlar, ilaçların kullanım dozları ve kullanım süreleri gibi önemli tıbbi bilgiler yer almaktadır. Bu bilgiler ışığında eczanelerden ilaçlarınızı alabilirsiniz.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Reçeteler bazı özelliklerine göre sınıflara ayrılmaktadır. Bu sınıflandırma yapılırken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reçeteler özel renkler ile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isimlendirilmiştir. Renkli reçete kelimesi tam da buradan gelmektedir.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Sağlık Bakanlığı tarafından belirlenen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5 çeşit reçete vardır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ve bu reçeteler çeşitli renkler ile anılmaktadır.</w:t>
      </w:r>
    </w:p>
    <w:p w:rsidR="00FB1389" w:rsidRPr="00FB1389" w:rsidRDefault="00FB1389" w:rsidP="00FB1389">
      <w:pPr>
        <w:shd w:val="clear" w:color="auto" w:fill="D6E8B7"/>
        <w:spacing w:after="100" w:afterAutospacing="1" w:line="240" w:lineRule="auto"/>
        <w:outlineLvl w:val="1"/>
        <w:rPr>
          <w:rFonts w:ascii="Quicksand" w:eastAsia="Times New Roman" w:hAnsi="Quicksand" w:cs="Times New Roman"/>
          <w:b/>
          <w:bCs/>
          <w:color w:val="000000"/>
          <w:spacing w:val="-7"/>
          <w:sz w:val="48"/>
          <w:szCs w:val="48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sz w:val="48"/>
          <w:szCs w:val="48"/>
          <w:lang w:eastAsia="tr-TR"/>
        </w:rPr>
        <w:lastRenderedPageBreak/>
        <w:t>Reçete Çeşitleri Nelerdir?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Reçeteler içeriğine göre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5 farklı renge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ayrılmaktadır.</w:t>
      </w:r>
    </w:p>
    <w:tbl>
      <w:tblPr>
        <w:tblW w:w="11400" w:type="dxa"/>
        <w:shd w:val="clear" w:color="auto" w:fill="FFFF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0"/>
      </w:tblGrid>
      <w:tr w:rsidR="00FB1389" w:rsidRPr="00FB1389" w:rsidTr="00FB1389">
        <w:tc>
          <w:tcPr>
            <w:tcW w:w="1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1389" w:rsidRPr="00FB1389" w:rsidRDefault="00FB1389" w:rsidP="00FB138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Renkli reçete çeşitleri şunlardır:</w:t>
            </w:r>
          </w:p>
          <w:p w:rsidR="00FB1389" w:rsidRPr="00FB1389" w:rsidRDefault="00FB1389" w:rsidP="00FB1389">
            <w:pPr>
              <w:numPr>
                <w:ilvl w:val="0"/>
                <w:numId w:val="2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Beyaz reçete</w:t>
            </w:r>
          </w:p>
          <w:p w:rsidR="00FB1389" w:rsidRPr="00FB1389" w:rsidRDefault="00FB1389" w:rsidP="00FB1389">
            <w:pPr>
              <w:numPr>
                <w:ilvl w:val="0"/>
                <w:numId w:val="2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Kırmızı reçete</w:t>
            </w:r>
          </w:p>
          <w:p w:rsidR="00FB1389" w:rsidRPr="00FB1389" w:rsidRDefault="00FB1389" w:rsidP="00FB1389">
            <w:pPr>
              <w:numPr>
                <w:ilvl w:val="0"/>
                <w:numId w:val="2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reçete</w:t>
            </w:r>
          </w:p>
          <w:p w:rsidR="00FB1389" w:rsidRPr="00FB1389" w:rsidRDefault="00FB1389" w:rsidP="00FB1389">
            <w:pPr>
              <w:numPr>
                <w:ilvl w:val="0"/>
                <w:numId w:val="2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Turuncu reçete</w:t>
            </w:r>
          </w:p>
          <w:p w:rsidR="00FB1389" w:rsidRPr="00FB1389" w:rsidRDefault="00FB1389" w:rsidP="00FB1389">
            <w:pPr>
              <w:numPr>
                <w:ilvl w:val="0"/>
                <w:numId w:val="2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 reçete</w:t>
            </w:r>
          </w:p>
        </w:tc>
      </w:tr>
    </w:tbl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Sağlık Bakanlığı tarafından düzenli aralıklarla güncellenen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SUT (Sağlık Uygulama Tebliği)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maddelerine göre bu reçeteleri yazabilecek Hekimler belirtilmektedir.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Daha detaylı bilgi için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renkli reçete çeşitleri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ve açıklamalarına geçelim.</w:t>
      </w:r>
    </w:p>
    <w:p w:rsidR="00FB1389" w:rsidRPr="00FB1389" w:rsidRDefault="00FB1389" w:rsidP="00FB1389">
      <w:pPr>
        <w:shd w:val="clear" w:color="auto" w:fill="FFFFFF"/>
        <w:spacing w:before="150" w:after="100" w:afterAutospacing="1" w:line="240" w:lineRule="auto"/>
        <w:outlineLvl w:val="3"/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FFFF99"/>
          <w:spacing w:val="-7"/>
          <w:sz w:val="36"/>
          <w:szCs w:val="36"/>
          <w:shd w:val="clear" w:color="auto" w:fill="000000"/>
          <w:lang w:eastAsia="tr-TR"/>
        </w:rPr>
        <w:t> # </w:t>
      </w: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shd w:val="clear" w:color="auto" w:fill="FFFF99"/>
          <w:lang w:eastAsia="tr-TR"/>
        </w:rPr>
        <w:t> Beyaz Reçete 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Doktorlar tarafından hastalara reçete edilen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ilaçların çok büyük bir çoğunluğu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beyaz reçete içerisinde yer almaktadır.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Kontrole tabi olmayan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ilaçlar beyaz reçete ile verilmektedir.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Beyaz reçeteler tüm Hekimler tarafından reçete edilebilmektedir. Pratisyen Hekimler veya </w:t>
      </w:r>
      <w:hyperlink r:id="rId7" w:tgtFrame="_blank" w:history="1">
        <w:r w:rsidRPr="00FB1389">
          <w:rPr>
            <w:rFonts w:ascii="Quicksand" w:eastAsia="Times New Roman" w:hAnsi="Quicksand" w:cs="Times New Roman"/>
            <w:b/>
            <w:bCs/>
            <w:color w:val="000000"/>
            <w:sz w:val="24"/>
            <w:szCs w:val="24"/>
            <w:u w:val="single"/>
            <w:lang w:eastAsia="tr-TR"/>
          </w:rPr>
          <w:t>Uzman Hekimler</w:t>
        </w:r>
      </w:hyperlink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beyaz reçete ile ilaçlarını yazabilirler.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Antibiyotikler, basit ağrı kesiciler, diyabet ve tansiyon ilaçları beyaz reçete sınıfı içerisinde reçete edilebilen ilaçlardandır.</w:t>
      </w:r>
    </w:p>
    <w:p w:rsidR="00FB1389" w:rsidRPr="00FB1389" w:rsidRDefault="00FB1389" w:rsidP="00FB1389">
      <w:pPr>
        <w:shd w:val="clear" w:color="auto" w:fill="FFFFFF"/>
        <w:spacing w:before="150" w:after="100" w:afterAutospacing="1" w:line="240" w:lineRule="auto"/>
        <w:outlineLvl w:val="3"/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FFFF99"/>
          <w:spacing w:val="-7"/>
          <w:sz w:val="36"/>
          <w:szCs w:val="36"/>
          <w:shd w:val="clear" w:color="auto" w:fill="000000"/>
          <w:lang w:eastAsia="tr-TR"/>
        </w:rPr>
        <w:t> # </w:t>
      </w: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shd w:val="clear" w:color="auto" w:fill="FFFF99"/>
          <w:lang w:eastAsia="tr-TR"/>
        </w:rPr>
        <w:t> Kırmızı Reçete </w:t>
      </w:r>
    </w:p>
    <w:p w:rsidR="00FB1389" w:rsidRPr="00FB1389" w:rsidRDefault="00720D5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hyperlink r:id="rId8" w:tgtFrame="_blank" w:history="1">
        <w:r w:rsidR="00FB1389" w:rsidRPr="00FB1389">
          <w:rPr>
            <w:rFonts w:ascii="Quicksand" w:eastAsia="Times New Roman" w:hAnsi="Quicksand" w:cs="Times New Roman"/>
            <w:b/>
            <w:bCs/>
            <w:color w:val="000000"/>
            <w:sz w:val="24"/>
            <w:szCs w:val="24"/>
            <w:u w:val="single"/>
            <w:lang w:eastAsia="tr-TR"/>
          </w:rPr>
          <w:t>Kırmızı reçete</w:t>
        </w:r>
      </w:hyperlink>
      <w:r w:rsidR="00FB1389"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, genellikle uyuşturucu madde özelliği taşıyan ilaçlar için kullanılmaktadır. Sadece bazı Uzman Hekimler tarafından verilebilmektedir.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Kırmızı reçeteli ilaçları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doktor kontrolü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ve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doktor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tedavisi olmadan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kendi kendinize temin edemezsiniz. Doktorlar bu reçete türünü gerekli şartlar olmadığı sürece yazmazlar.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Kırmızı reçete çoğu zaman ağır seyreden bazı hastalıkların tedavisinde kullanılmaktadır:</w:t>
      </w:r>
    </w:p>
    <w:p w:rsidR="00FB1389" w:rsidRPr="00FB1389" w:rsidRDefault="00FB1389" w:rsidP="00FB1389">
      <w:pPr>
        <w:numPr>
          <w:ilvl w:val="0"/>
          <w:numId w:val="3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Psikotik hastalıklar</w:t>
      </w:r>
    </w:p>
    <w:p w:rsidR="00FB1389" w:rsidRPr="00FB1389" w:rsidRDefault="00FB1389" w:rsidP="00FB1389">
      <w:pPr>
        <w:numPr>
          <w:ilvl w:val="0"/>
          <w:numId w:val="3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Bazı kanserler</w:t>
      </w:r>
    </w:p>
    <w:p w:rsidR="00FB1389" w:rsidRPr="00FB1389" w:rsidRDefault="00FB1389" w:rsidP="00FB1389">
      <w:pPr>
        <w:numPr>
          <w:ilvl w:val="0"/>
          <w:numId w:val="3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Kanser ağrıları</w:t>
      </w:r>
    </w:p>
    <w:p w:rsidR="00FB1389" w:rsidRPr="00FB1389" w:rsidRDefault="00FB1389" w:rsidP="00FB1389">
      <w:pPr>
        <w:numPr>
          <w:ilvl w:val="0"/>
          <w:numId w:val="3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Bazı psikiyatrik hastalıklar</w:t>
      </w:r>
    </w:p>
    <w:p w:rsidR="00FB1389" w:rsidRPr="00FB1389" w:rsidRDefault="00FB1389" w:rsidP="00FB1389">
      <w:pPr>
        <w:numPr>
          <w:ilvl w:val="0"/>
          <w:numId w:val="3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Önlenemeyen bazı ağrılar</w:t>
      </w:r>
    </w:p>
    <w:p w:rsidR="00FB1389" w:rsidRPr="00FB1389" w:rsidRDefault="00FB1389" w:rsidP="00FB1389">
      <w:pPr>
        <w:numPr>
          <w:ilvl w:val="0"/>
          <w:numId w:val="3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Kronik ağrılar</w:t>
      </w:r>
    </w:p>
    <w:p w:rsidR="00FB1389" w:rsidRPr="00FB1389" w:rsidRDefault="00720D5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hyperlink r:id="rId9" w:tgtFrame="_blank" w:history="1">
        <w:r w:rsidR="00FB1389" w:rsidRPr="00FB1389">
          <w:rPr>
            <w:rFonts w:ascii="Quicksand" w:eastAsia="Times New Roman" w:hAnsi="Quicksand" w:cs="Times New Roman"/>
            <w:b/>
            <w:bCs/>
            <w:color w:val="000000"/>
            <w:sz w:val="24"/>
            <w:szCs w:val="24"/>
            <w:u w:val="single"/>
            <w:lang w:eastAsia="tr-TR"/>
          </w:rPr>
          <w:t>Kırmızı reçete nedir?</w:t>
        </w:r>
      </w:hyperlink>
      <w:r w:rsidR="00FB1389"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ve </w:t>
      </w:r>
      <w:hyperlink r:id="rId10" w:tgtFrame="_blank" w:history="1">
        <w:r w:rsidR="00FB1389" w:rsidRPr="00FB1389">
          <w:rPr>
            <w:rFonts w:ascii="Quicksand" w:eastAsia="Times New Roman" w:hAnsi="Quicksand" w:cs="Times New Roman"/>
            <w:b/>
            <w:bCs/>
            <w:color w:val="000000"/>
            <w:sz w:val="24"/>
            <w:szCs w:val="24"/>
            <w:u w:val="single"/>
            <w:lang w:eastAsia="tr-TR"/>
          </w:rPr>
          <w:t>Kırmızı reçeteli ilaçlar nelerdir?</w:t>
        </w:r>
      </w:hyperlink>
      <w:r w:rsidR="00FB1389"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adlı yazılarımı okuyarak bu reçete türü hakkında daha fazla bilgi edinebilirsiniz.</w:t>
      </w:r>
    </w:p>
    <w:p w:rsidR="00FB1389" w:rsidRPr="00FB1389" w:rsidRDefault="00FB1389" w:rsidP="00FB1389">
      <w:pPr>
        <w:shd w:val="clear" w:color="auto" w:fill="FFFFFF"/>
        <w:spacing w:before="150" w:after="100" w:afterAutospacing="1" w:line="240" w:lineRule="auto"/>
        <w:outlineLvl w:val="3"/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FFFF99"/>
          <w:spacing w:val="-7"/>
          <w:sz w:val="36"/>
          <w:szCs w:val="36"/>
          <w:shd w:val="clear" w:color="auto" w:fill="000000"/>
          <w:lang w:eastAsia="tr-TR"/>
        </w:rPr>
        <w:t> # </w:t>
      </w: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shd w:val="clear" w:color="auto" w:fill="FFFF99"/>
          <w:lang w:eastAsia="tr-TR"/>
        </w:rPr>
        <w:t> Yeşil Reçete 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Yeşil reçete, bağımlılık yapıcı özelliği olan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 psikotrop ilaçların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temin edilebilmesi için kullanılan renkli reçete çeşididir.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Kırmızı reçete de bağımlılık yapan ilaçlar için kullanılmaktadır. Aralarındaki temel fark yeşil reçeteli ilaçların bağımlılık yapıcı özelliklerinin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daha düşük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olmasıdır.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Yeşil reçete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ile yazılan bazı etken maddeler şunlardır:</w:t>
      </w:r>
    </w:p>
    <w:p w:rsidR="00FB1389" w:rsidRPr="00FB1389" w:rsidRDefault="00FB1389" w:rsidP="00FB1389">
      <w:pPr>
        <w:numPr>
          <w:ilvl w:val="0"/>
          <w:numId w:val="4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Alprazolam</w:t>
      </w:r>
    </w:p>
    <w:p w:rsidR="00FB1389" w:rsidRPr="00FB1389" w:rsidRDefault="00FB1389" w:rsidP="00FB1389">
      <w:pPr>
        <w:numPr>
          <w:ilvl w:val="0"/>
          <w:numId w:val="4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Diazepam</w:t>
      </w:r>
    </w:p>
    <w:p w:rsidR="00FB1389" w:rsidRPr="00FB1389" w:rsidRDefault="00FB1389" w:rsidP="00FB1389">
      <w:pPr>
        <w:numPr>
          <w:ilvl w:val="0"/>
          <w:numId w:val="4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Ketamin</w:t>
      </w:r>
    </w:p>
    <w:p w:rsidR="00FB1389" w:rsidRPr="00FB1389" w:rsidRDefault="00FB1389" w:rsidP="00FB1389">
      <w:pPr>
        <w:numPr>
          <w:ilvl w:val="0"/>
          <w:numId w:val="4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Etomidat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Yeşil reçeteli ilaçlar genellikle ilgili bölümün Uzman Doktoru tarafından reçete edilmektedir.</w:t>
      </w:r>
    </w:p>
    <w:p w:rsidR="00FB1389" w:rsidRPr="00FB1389" w:rsidRDefault="00FB1389" w:rsidP="00FB1389">
      <w:pPr>
        <w:shd w:val="clear" w:color="auto" w:fill="FFFFFF"/>
        <w:spacing w:before="150" w:after="100" w:afterAutospacing="1" w:line="240" w:lineRule="auto"/>
        <w:outlineLvl w:val="3"/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FFFF99"/>
          <w:spacing w:val="-7"/>
          <w:sz w:val="36"/>
          <w:szCs w:val="36"/>
          <w:shd w:val="clear" w:color="auto" w:fill="000000"/>
          <w:lang w:eastAsia="tr-TR"/>
        </w:rPr>
        <w:t> # </w:t>
      </w: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shd w:val="clear" w:color="auto" w:fill="FFFF99"/>
          <w:lang w:eastAsia="tr-TR"/>
        </w:rPr>
        <w:t> Turuncu Reçete 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Turuncu reçete,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bazı hematolojik ilaçların temin edilmesi için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kullanılan renkli reçete çeşididir. Bu reçete türü ile sadece bazı kan ürünleri alınabilmektedir.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Mor reçete de kan ürünlerinin temininde kullanılmaktadır. Turuncu reçete ile olan temel farkları yazılacak kan ürünleridir. Turuncu reçete ile çeşitli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kan faktörleri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reçete edilmektedir.</w:t>
      </w:r>
    </w:p>
    <w:p w:rsidR="00FB1389" w:rsidRPr="00FB1389" w:rsidRDefault="00FB1389" w:rsidP="00FB1389">
      <w:pPr>
        <w:shd w:val="clear" w:color="auto" w:fill="FFFFFF"/>
        <w:spacing w:before="150" w:after="100" w:afterAutospacing="1" w:line="240" w:lineRule="auto"/>
        <w:outlineLvl w:val="3"/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FFFF99"/>
          <w:spacing w:val="-7"/>
          <w:sz w:val="36"/>
          <w:szCs w:val="36"/>
          <w:shd w:val="clear" w:color="auto" w:fill="000000"/>
          <w:lang w:eastAsia="tr-TR"/>
        </w:rPr>
        <w:t> # </w:t>
      </w:r>
      <w:r w:rsidRPr="00FB1389">
        <w:rPr>
          <w:rFonts w:ascii="Quicksand" w:eastAsia="Times New Roman" w:hAnsi="Quicksand" w:cs="Times New Roman"/>
          <w:b/>
          <w:bCs/>
          <w:color w:val="000000"/>
          <w:spacing w:val="-7"/>
          <w:sz w:val="36"/>
          <w:szCs w:val="36"/>
          <w:shd w:val="clear" w:color="auto" w:fill="FFFF99"/>
          <w:lang w:eastAsia="tr-TR"/>
        </w:rPr>
        <w:t> Mor Reçete 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Mor reçete, bazı </w:t>
      </w: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hematolojik ilaçların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temin edilmesi için kullanılan renkli reçete çeşididir. Bu reçete türü ile sadece bazı kan ürünleri alınabilmektedir.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Faktörler dışında kalan diğer kan ürünleri (albümin vs)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mor reçete ile verilmektedir.</w:t>
      </w:r>
    </w:p>
    <w:p w:rsidR="00FB1389" w:rsidRPr="00FB1389" w:rsidRDefault="00720D59" w:rsidP="00FB1389">
      <w:pPr>
        <w:shd w:val="clear" w:color="auto" w:fill="FFFFFF"/>
        <w:spacing w:before="300"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pict>
          <v:rect id="_x0000_i1025" style="width:0;height:0" o:hralign="center" o:hrstd="t" o:hr="t" fillcolor="#a0a0a0" stroked="f"/>
        </w:pic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t>Renkli reçete çeşitleri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tıbbi amaçla kullanılan ilaçlarının;</w:t>
      </w:r>
    </w:p>
    <w:p w:rsidR="00FB1389" w:rsidRPr="00FB1389" w:rsidRDefault="00FB1389" w:rsidP="00FB1389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Daha doğru ve etkili kullanılması</w:t>
      </w:r>
    </w:p>
    <w:p w:rsidR="00FB1389" w:rsidRPr="00FB1389" w:rsidRDefault="00FB1389" w:rsidP="00FB1389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Amaç dışı kullanımın engellenmesi</w:t>
      </w:r>
    </w:p>
    <w:p w:rsidR="00FB1389" w:rsidRPr="00FB1389" w:rsidRDefault="00FB1389" w:rsidP="00FB1389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Kaçak ve bağımlılıklarının önlenmesi</w:t>
      </w:r>
    </w:p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amacıyla farklı reçete çeşitleri ile temin edilmektedir. Daha etkili tedavi ve daha etkili denetim mekanizması bu sayede kurulmaktadır.</w:t>
      </w:r>
    </w:p>
    <w:tbl>
      <w:tblPr>
        <w:tblW w:w="11400" w:type="dxa"/>
        <w:shd w:val="clear" w:color="auto" w:fill="E6E6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0"/>
      </w:tblGrid>
      <w:tr w:rsidR="00FB1389" w:rsidRPr="00FB1389" w:rsidTr="00FB1389">
        <w:tc>
          <w:tcPr>
            <w:tcW w:w="1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F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B1389" w:rsidRPr="00FB1389" w:rsidRDefault="00FB1389" w:rsidP="00FB138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Reçete çeşitleri hakkında</w:t>
            </w:r>
            <w:r w:rsidRPr="00FB1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bilmeniz gereken</w:t>
            </w: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diğer bazı noktalar ise şunlardır:</w:t>
            </w:r>
          </w:p>
          <w:p w:rsidR="00FB1389" w:rsidRPr="00FB1389" w:rsidRDefault="00FB1389" w:rsidP="00FB1389">
            <w:pPr>
              <w:numPr>
                <w:ilvl w:val="0"/>
                <w:numId w:val="6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Kırımızı reçete, 1985 yılından beridir uyuşturucu madde ve müstahzarları için kullanılmaktadır.</w:t>
            </w:r>
          </w:p>
          <w:p w:rsidR="00FB1389" w:rsidRPr="00FB1389" w:rsidRDefault="00FB1389" w:rsidP="00FB1389">
            <w:pPr>
              <w:numPr>
                <w:ilvl w:val="0"/>
                <w:numId w:val="6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reçete, 1986 yılından beridir psikotrop madde ve müstahzarları için kullanılmaktadır.</w:t>
            </w:r>
          </w:p>
          <w:p w:rsidR="00FB1389" w:rsidRPr="00FB1389" w:rsidRDefault="00FB1389" w:rsidP="00FB1389">
            <w:pPr>
              <w:numPr>
                <w:ilvl w:val="0"/>
                <w:numId w:val="6"/>
              </w:numPr>
              <w:spacing w:before="100" w:beforeAutospacing="1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3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Renkli reçete sisteminin e-reçete uygulamasına 2017 yılının mart ayında başlanmıştır.</w:t>
            </w:r>
          </w:p>
        </w:tc>
      </w:tr>
    </w:tbl>
    <w:p w:rsidR="00FB1389" w:rsidRPr="00FB1389" w:rsidRDefault="00FB1389" w:rsidP="00FB1389">
      <w:pPr>
        <w:shd w:val="clear" w:color="auto" w:fill="FFFFFF"/>
        <w:spacing w:after="300" w:line="240" w:lineRule="auto"/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</w:pPr>
      <w:r w:rsidRPr="00FB1389">
        <w:rPr>
          <w:rFonts w:ascii="Quicksand" w:eastAsia="Times New Roman" w:hAnsi="Quicksand" w:cs="Times New Roman"/>
          <w:b/>
          <w:bCs/>
          <w:color w:val="666666"/>
          <w:sz w:val="24"/>
          <w:szCs w:val="24"/>
          <w:lang w:eastAsia="tr-TR"/>
        </w:rPr>
        <w:lastRenderedPageBreak/>
        <w:t>Reçete çeşitleri nelerdir</w:t>
      </w:r>
      <w:r w:rsidRPr="00FB1389">
        <w:rPr>
          <w:rFonts w:ascii="Quicksand" w:eastAsia="Times New Roman" w:hAnsi="Quicksand" w:cs="Times New Roman"/>
          <w:color w:val="666666"/>
          <w:sz w:val="24"/>
          <w:szCs w:val="24"/>
          <w:lang w:eastAsia="tr-TR"/>
        </w:rPr>
        <w:t> sorusuna kapsamlı bir yanıt bulduğunuzu umuyorum. Daha fazla bilgi almak için yazı içerisinde link verdiğim diğer yazılarımı okuyabilirsiniz.</w:t>
      </w:r>
    </w:p>
    <w:p w:rsidR="008A5A77" w:rsidRDefault="008A5A77"/>
    <w:sectPr w:rsidR="008A5A77" w:rsidSect="00FB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A9C"/>
    <w:multiLevelType w:val="multilevel"/>
    <w:tmpl w:val="F43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64CF0"/>
    <w:multiLevelType w:val="multilevel"/>
    <w:tmpl w:val="C41E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B05F26"/>
    <w:multiLevelType w:val="multilevel"/>
    <w:tmpl w:val="F6C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E232FA"/>
    <w:multiLevelType w:val="multilevel"/>
    <w:tmpl w:val="D7BE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305CDF"/>
    <w:multiLevelType w:val="multilevel"/>
    <w:tmpl w:val="3DC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0B608C"/>
    <w:multiLevelType w:val="multilevel"/>
    <w:tmpl w:val="565C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89"/>
    <w:rsid w:val="00720D59"/>
    <w:rsid w:val="008A5A77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41EF-C5F4-42D5-AD80-02453055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18" w:space="0" w:color="C599A0"/>
                <w:bottom w:val="none" w:sz="0" w:space="0" w:color="auto"/>
                <w:right w:val="none" w:sz="0" w:space="0" w:color="auto"/>
              </w:divBdr>
            </w:div>
            <w:div w:id="15946996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24" w:space="0" w:color="95A2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doktorbun.com/kirmizi-recete-ned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doktorbun.com/nasil-uzman-doktor-olunu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doktorbun.com/cocuk-doktoru-nasil-olunu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log.doktorbun.com/kirmizi-receteli-ilaclar-nelerd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doktorbun.com/kirmizi-recete-nedi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</dc:creator>
  <cp:keywords/>
  <dc:description/>
  <cp:lastModifiedBy>ilter</cp:lastModifiedBy>
  <cp:revision>2</cp:revision>
  <dcterms:created xsi:type="dcterms:W3CDTF">2021-06-12T12:27:00Z</dcterms:created>
  <dcterms:modified xsi:type="dcterms:W3CDTF">2021-06-12T12:40:00Z</dcterms:modified>
</cp:coreProperties>
</file>